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5E29" w14:textId="7CDF4BAB" w:rsidR="00320F7C" w:rsidRPr="006B2484" w:rsidRDefault="00B05519" w:rsidP="000C137F">
      <w:pPr>
        <w:spacing w:after="0" w:line="240" w:lineRule="auto"/>
        <w:jc w:val="center"/>
        <w:rPr>
          <w:rFonts w:asciiTheme="majorHAnsi" w:hAnsiTheme="majorHAnsi"/>
          <w:b/>
          <w:spacing w:val="10"/>
          <w:sz w:val="24"/>
          <w:szCs w:val="24"/>
        </w:rPr>
      </w:pPr>
      <w:r>
        <w:rPr>
          <w:rFonts w:asciiTheme="majorHAnsi" w:hAnsiTheme="majorHAnsi"/>
          <w:b/>
          <w:spacing w:val="10"/>
          <w:sz w:val="24"/>
          <w:szCs w:val="24"/>
        </w:rPr>
        <w:t>PODCAST</w:t>
      </w:r>
      <w:r w:rsidR="00DB4BE8" w:rsidRPr="006B2484">
        <w:rPr>
          <w:rFonts w:asciiTheme="majorHAnsi" w:hAnsiTheme="majorHAnsi"/>
          <w:b/>
          <w:spacing w:val="10"/>
          <w:sz w:val="24"/>
          <w:szCs w:val="24"/>
        </w:rPr>
        <w:t xml:space="preserve"> RUBRIC</w:t>
      </w:r>
      <w:r w:rsidR="00491174" w:rsidRPr="006B2484">
        <w:rPr>
          <w:rFonts w:asciiTheme="majorHAnsi" w:hAnsiTheme="majorHAnsi"/>
          <w:b/>
          <w:spacing w:val="10"/>
          <w:sz w:val="24"/>
          <w:szCs w:val="24"/>
        </w:rPr>
        <w:t xml:space="preserve"> </w:t>
      </w:r>
    </w:p>
    <w:tbl>
      <w:tblPr>
        <w:tblStyle w:val="TableGrid"/>
        <w:tblW w:w="4585" w:type="pct"/>
        <w:tblLook w:val="04A0" w:firstRow="1" w:lastRow="0" w:firstColumn="1" w:lastColumn="0" w:noHBand="0" w:noVBand="1"/>
      </w:tblPr>
      <w:tblGrid>
        <w:gridCol w:w="1656"/>
        <w:gridCol w:w="4104"/>
        <w:gridCol w:w="2992"/>
        <w:gridCol w:w="3618"/>
        <w:gridCol w:w="2907"/>
        <w:gridCol w:w="2490"/>
        <w:gridCol w:w="222"/>
      </w:tblGrid>
      <w:tr w:rsidR="00FA4E4C" w:rsidRPr="006B2484" w14:paraId="5BAD5A3C" w14:textId="77777777" w:rsidTr="00CE6DD0">
        <w:tc>
          <w:tcPr>
            <w:tcW w:w="460" w:type="pct"/>
            <w:shd w:val="clear" w:color="auto" w:fill="D9D9D9" w:themeFill="background1" w:themeFillShade="D9"/>
          </w:tcPr>
          <w:p w14:paraId="4E532435" w14:textId="77777777" w:rsidR="006609C3" w:rsidRPr="006B2484" w:rsidRDefault="006609C3" w:rsidP="00900F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CRITERIA</w:t>
            </w:r>
          </w:p>
        </w:tc>
        <w:tc>
          <w:tcPr>
            <w:tcW w:w="1141" w:type="pct"/>
            <w:shd w:val="clear" w:color="auto" w:fill="EEECE1" w:themeFill="background2"/>
          </w:tcPr>
          <w:p w14:paraId="66A0F2DF" w14:textId="77777777" w:rsidR="006609C3" w:rsidRPr="006B2484" w:rsidRDefault="00491174" w:rsidP="001B7C5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A</w:t>
            </w:r>
          </w:p>
        </w:tc>
        <w:tc>
          <w:tcPr>
            <w:tcW w:w="832" w:type="pct"/>
            <w:shd w:val="clear" w:color="auto" w:fill="EEECE1" w:themeFill="background2"/>
          </w:tcPr>
          <w:p w14:paraId="47924B40" w14:textId="77777777" w:rsidR="006609C3" w:rsidRPr="006B2484" w:rsidRDefault="00491174" w:rsidP="00480C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B</w:t>
            </w:r>
          </w:p>
        </w:tc>
        <w:tc>
          <w:tcPr>
            <w:tcW w:w="1006" w:type="pct"/>
            <w:shd w:val="clear" w:color="auto" w:fill="EEECE1" w:themeFill="background2"/>
          </w:tcPr>
          <w:p w14:paraId="525DA1DA" w14:textId="77777777" w:rsidR="006609C3" w:rsidRPr="006B2484" w:rsidRDefault="00491174" w:rsidP="00480C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C</w:t>
            </w:r>
          </w:p>
        </w:tc>
        <w:tc>
          <w:tcPr>
            <w:tcW w:w="808" w:type="pct"/>
            <w:shd w:val="clear" w:color="auto" w:fill="EEECE1" w:themeFill="background2"/>
          </w:tcPr>
          <w:p w14:paraId="6D170C99" w14:textId="77777777" w:rsidR="006609C3" w:rsidRPr="006B2484" w:rsidRDefault="00491174" w:rsidP="00480CF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D</w:t>
            </w:r>
          </w:p>
        </w:tc>
        <w:tc>
          <w:tcPr>
            <w:tcW w:w="692" w:type="pct"/>
            <w:shd w:val="clear" w:color="auto" w:fill="EEECE1" w:themeFill="background2"/>
          </w:tcPr>
          <w:p w14:paraId="284B32B5" w14:textId="77777777" w:rsidR="006609C3" w:rsidRPr="006B2484" w:rsidRDefault="00491174" w:rsidP="005870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2484">
              <w:rPr>
                <w:rFonts w:asciiTheme="majorHAnsi" w:hAnsiTheme="majorHAnsi"/>
                <w:b/>
                <w:sz w:val="24"/>
                <w:szCs w:val="24"/>
              </w:rPr>
              <w:t>F</w:t>
            </w:r>
          </w:p>
        </w:tc>
        <w:tc>
          <w:tcPr>
            <w:tcW w:w="62" w:type="pct"/>
            <w:shd w:val="clear" w:color="auto" w:fill="EEECE1" w:themeFill="background2"/>
          </w:tcPr>
          <w:p w14:paraId="67E51D99" w14:textId="77777777" w:rsidR="006609C3" w:rsidRPr="006B2484" w:rsidRDefault="006609C3" w:rsidP="005870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A4E4C" w:rsidRPr="006B2484" w14:paraId="07E8ABE5" w14:textId="77777777" w:rsidTr="00CE6DD0">
        <w:trPr>
          <w:trHeight w:val="1385"/>
        </w:trPr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246B9FF7" w14:textId="77777777" w:rsidR="006609C3" w:rsidRPr="006B2484" w:rsidRDefault="006609C3" w:rsidP="00320F7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FE49D59" w14:textId="58D12A19" w:rsidR="006609C3" w:rsidRPr="006B2484" w:rsidRDefault="002F24E8" w:rsidP="00BA2E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Thesis</w:t>
            </w:r>
          </w:p>
        </w:tc>
        <w:tc>
          <w:tcPr>
            <w:tcW w:w="1141" w:type="pct"/>
          </w:tcPr>
          <w:p w14:paraId="10753846" w14:textId="0B6DFDB4" w:rsidR="006609C3" w:rsidRPr="006B2484" w:rsidRDefault="00351419" w:rsidP="0038626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There is a clear, informed thesis statement in the introduction. The thesis is supported with relevant, persuasive, and compelling evidence. </w:t>
            </w:r>
            <w:r w:rsidR="002C729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832" w:type="pct"/>
          </w:tcPr>
          <w:p w14:paraId="7BFCA034" w14:textId="266206AD" w:rsidR="006609C3" w:rsidRPr="009E6443" w:rsidRDefault="0027262A" w:rsidP="0038626D">
            <w:p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9E6443">
              <w:rPr>
                <w:rFonts w:asciiTheme="majorHAnsi" w:hAnsiTheme="majorHAnsi"/>
                <w:sz w:val="24"/>
                <w:szCs w:val="24"/>
              </w:rPr>
              <w:t xml:space="preserve">There is a clear, informed thesis statement in the introduction. The thesis is </w:t>
            </w:r>
            <w:r w:rsidR="00FA7429" w:rsidRPr="009E6443">
              <w:rPr>
                <w:rFonts w:asciiTheme="majorHAnsi" w:hAnsiTheme="majorHAnsi"/>
                <w:sz w:val="24"/>
                <w:szCs w:val="24"/>
              </w:rPr>
              <w:t xml:space="preserve">partially </w:t>
            </w:r>
            <w:r w:rsidRPr="009E6443">
              <w:rPr>
                <w:rFonts w:asciiTheme="majorHAnsi" w:hAnsiTheme="majorHAnsi"/>
                <w:sz w:val="24"/>
                <w:szCs w:val="24"/>
              </w:rPr>
              <w:t xml:space="preserve">supported with relevant, persuasive, and compelling evidence. </w:t>
            </w:r>
            <w:r w:rsidR="002C7292" w:rsidRPr="009E6443">
              <w:rPr>
                <w:rFonts w:asciiTheme="majorHAnsi" w:hAnsiTheme="majorHAnsi"/>
                <w:sz w:val="24"/>
                <w:szCs w:val="24"/>
              </w:rPr>
              <w:t xml:space="preserve">The Big Idea is mostly clear to the </w:t>
            </w:r>
            <w:r w:rsidR="00B24674" w:rsidRPr="009E6443">
              <w:rPr>
                <w:rFonts w:asciiTheme="majorHAnsi" w:hAnsiTheme="majorHAnsi"/>
                <w:sz w:val="24"/>
                <w:szCs w:val="24"/>
              </w:rPr>
              <w:t>listener</w:t>
            </w:r>
            <w:r w:rsidR="002C7292" w:rsidRPr="009E6443">
              <w:rPr>
                <w:rFonts w:asciiTheme="majorHAnsi" w:hAnsiTheme="majorHAnsi"/>
                <w:sz w:val="24"/>
                <w:szCs w:val="24"/>
              </w:rPr>
              <w:t xml:space="preserve"> after </w:t>
            </w:r>
            <w:r w:rsidR="00B24674" w:rsidRPr="009E6443">
              <w:rPr>
                <w:rFonts w:asciiTheme="majorHAnsi" w:hAnsiTheme="majorHAnsi"/>
                <w:sz w:val="24"/>
                <w:szCs w:val="24"/>
              </w:rPr>
              <w:t>hearing the episode</w:t>
            </w:r>
            <w:r w:rsidR="002C7292" w:rsidRPr="009E6443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006" w:type="pct"/>
          </w:tcPr>
          <w:p w14:paraId="259AF5BC" w14:textId="52AA6D26" w:rsidR="006609C3" w:rsidRPr="009E6443" w:rsidRDefault="00415BF7" w:rsidP="0038626D">
            <w:pPr>
              <w:rPr>
                <w:rFonts w:asciiTheme="majorHAnsi" w:hAnsiTheme="majorHAnsi"/>
                <w:sz w:val="24"/>
                <w:szCs w:val="24"/>
              </w:rPr>
            </w:pPr>
            <w:r w:rsidRPr="009E6443">
              <w:rPr>
                <w:rFonts w:asciiTheme="majorHAnsi" w:hAnsiTheme="majorHAnsi"/>
                <w:sz w:val="24"/>
                <w:szCs w:val="24"/>
              </w:rPr>
              <w:t xml:space="preserve">There is a thesis statement in the introduction. The thesis is </w:t>
            </w:r>
            <w:r w:rsidR="002C7292" w:rsidRPr="009E6443">
              <w:rPr>
                <w:rFonts w:asciiTheme="majorHAnsi" w:hAnsiTheme="majorHAnsi"/>
                <w:sz w:val="24"/>
                <w:szCs w:val="24"/>
              </w:rPr>
              <w:t>not</w:t>
            </w:r>
            <w:r w:rsidRPr="009E6443">
              <w:rPr>
                <w:rFonts w:asciiTheme="majorHAnsi" w:hAnsiTheme="majorHAnsi"/>
                <w:sz w:val="24"/>
                <w:szCs w:val="24"/>
              </w:rPr>
              <w:t xml:space="preserve"> supported with relevant, persuasive, and compelling evidence. </w:t>
            </w:r>
            <w:r w:rsidR="002C7292" w:rsidRPr="009E6443">
              <w:rPr>
                <w:rFonts w:asciiTheme="majorHAnsi" w:hAnsiTheme="majorHAnsi"/>
                <w:sz w:val="24"/>
                <w:szCs w:val="24"/>
              </w:rPr>
              <w:t xml:space="preserve">The Big Idea is a little vague </w:t>
            </w:r>
            <w:r w:rsidR="00B24674" w:rsidRPr="009E6443">
              <w:rPr>
                <w:rFonts w:asciiTheme="majorHAnsi" w:hAnsiTheme="majorHAnsi"/>
                <w:sz w:val="24"/>
                <w:szCs w:val="24"/>
              </w:rPr>
              <w:t>to the listener after hearing the episode.</w:t>
            </w:r>
          </w:p>
        </w:tc>
        <w:tc>
          <w:tcPr>
            <w:tcW w:w="808" w:type="pct"/>
          </w:tcPr>
          <w:p w14:paraId="44D1F71A" w14:textId="28CB496F" w:rsidR="006609C3" w:rsidRPr="009E6443" w:rsidRDefault="00415BF7" w:rsidP="0038626D">
            <w:pPr>
              <w:rPr>
                <w:rFonts w:asciiTheme="majorHAnsi" w:hAnsiTheme="majorHAnsi"/>
                <w:sz w:val="24"/>
                <w:szCs w:val="24"/>
              </w:rPr>
            </w:pPr>
            <w:r w:rsidRPr="009E6443">
              <w:rPr>
                <w:rFonts w:asciiTheme="majorHAnsi" w:hAnsiTheme="majorHAnsi"/>
                <w:sz w:val="24"/>
                <w:szCs w:val="24"/>
              </w:rPr>
              <w:t xml:space="preserve">There is </w:t>
            </w:r>
            <w:r w:rsidR="002C7292" w:rsidRPr="009E6443">
              <w:rPr>
                <w:rFonts w:asciiTheme="majorHAnsi" w:hAnsiTheme="majorHAnsi"/>
                <w:sz w:val="24"/>
                <w:szCs w:val="24"/>
              </w:rPr>
              <w:t>not</w:t>
            </w:r>
            <w:r w:rsidRPr="009E6443">
              <w:rPr>
                <w:rFonts w:asciiTheme="majorHAnsi" w:hAnsiTheme="majorHAnsi"/>
                <w:sz w:val="24"/>
                <w:szCs w:val="24"/>
              </w:rPr>
              <w:t xml:space="preserve"> a thesis statement in the introduction. The thesis is </w:t>
            </w:r>
            <w:r w:rsidR="002C7292" w:rsidRPr="009E6443">
              <w:rPr>
                <w:rFonts w:asciiTheme="majorHAnsi" w:hAnsiTheme="majorHAnsi"/>
                <w:sz w:val="24"/>
                <w:szCs w:val="24"/>
              </w:rPr>
              <w:t>not</w:t>
            </w:r>
            <w:r w:rsidRPr="009E6443">
              <w:rPr>
                <w:rFonts w:asciiTheme="majorHAnsi" w:hAnsiTheme="majorHAnsi"/>
                <w:sz w:val="24"/>
                <w:szCs w:val="24"/>
              </w:rPr>
              <w:t xml:space="preserve"> supported with relevant, persuasive, and compelling evidence. </w:t>
            </w:r>
            <w:r w:rsidR="00B24584" w:rsidRPr="009E6443">
              <w:rPr>
                <w:rFonts w:asciiTheme="majorHAnsi" w:hAnsiTheme="majorHAnsi"/>
                <w:sz w:val="24"/>
                <w:szCs w:val="24"/>
              </w:rPr>
              <w:t>The Big Idea is a little vague.</w:t>
            </w:r>
          </w:p>
        </w:tc>
        <w:tc>
          <w:tcPr>
            <w:tcW w:w="692" w:type="pct"/>
          </w:tcPr>
          <w:p w14:paraId="46017710" w14:textId="19CCF447" w:rsidR="006609C3" w:rsidRPr="009E6443" w:rsidRDefault="00C633DB" w:rsidP="0038626D">
            <w:pPr>
              <w:rPr>
                <w:rFonts w:asciiTheme="majorHAnsi" w:hAnsiTheme="majorHAnsi"/>
                <w:sz w:val="24"/>
                <w:szCs w:val="24"/>
              </w:rPr>
            </w:pPr>
            <w:r w:rsidRPr="009E6443">
              <w:rPr>
                <w:rFonts w:asciiTheme="majorHAnsi" w:hAnsiTheme="majorHAnsi"/>
                <w:sz w:val="24"/>
                <w:szCs w:val="24"/>
              </w:rPr>
              <w:t xml:space="preserve">There is </w:t>
            </w:r>
            <w:r w:rsidR="00B24584" w:rsidRPr="009E6443">
              <w:rPr>
                <w:rFonts w:asciiTheme="majorHAnsi" w:hAnsiTheme="majorHAnsi"/>
                <w:sz w:val="24"/>
                <w:szCs w:val="24"/>
              </w:rPr>
              <w:t>not</w:t>
            </w:r>
            <w:r w:rsidRPr="009E6443">
              <w:rPr>
                <w:rFonts w:asciiTheme="majorHAnsi" w:hAnsiTheme="majorHAnsi"/>
                <w:sz w:val="24"/>
                <w:szCs w:val="24"/>
              </w:rPr>
              <w:t xml:space="preserve"> a thesis statement in the introduction. The thesis is </w:t>
            </w:r>
            <w:r w:rsidR="00B24584" w:rsidRPr="009E6443">
              <w:rPr>
                <w:rFonts w:asciiTheme="majorHAnsi" w:hAnsiTheme="majorHAnsi"/>
                <w:sz w:val="24"/>
                <w:szCs w:val="24"/>
              </w:rPr>
              <w:t>not</w:t>
            </w:r>
            <w:r w:rsidRPr="009E6443">
              <w:rPr>
                <w:rFonts w:asciiTheme="majorHAnsi" w:hAnsiTheme="majorHAnsi"/>
                <w:sz w:val="24"/>
                <w:szCs w:val="24"/>
              </w:rPr>
              <w:t xml:space="preserve"> supported with relevant, persuasive, and compelling evidence. </w:t>
            </w:r>
            <w:r w:rsidR="00B24584" w:rsidRPr="009E6443">
              <w:rPr>
                <w:rFonts w:asciiTheme="majorHAnsi" w:hAnsiTheme="majorHAnsi"/>
                <w:sz w:val="24"/>
                <w:szCs w:val="24"/>
              </w:rPr>
              <w:t>The Big Idea is not clear.</w:t>
            </w:r>
          </w:p>
        </w:tc>
        <w:tc>
          <w:tcPr>
            <w:tcW w:w="62" w:type="pct"/>
          </w:tcPr>
          <w:p w14:paraId="414179C1" w14:textId="77777777" w:rsidR="006609C3" w:rsidRPr="006B2484" w:rsidRDefault="006609C3" w:rsidP="00587026">
            <w:pPr>
              <w:ind w:firstLine="7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A4E4C" w:rsidRPr="006B2484" w14:paraId="2F09CA97" w14:textId="77777777" w:rsidTr="00CE6DD0"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04172E50" w14:textId="4FA3AEE9" w:rsidR="00583D46" w:rsidRPr="006B2484" w:rsidRDefault="00FA4E4C" w:rsidP="00BA2E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Narration &amp; </w:t>
            </w:r>
            <w:r w:rsidR="00B24584">
              <w:rPr>
                <w:rFonts w:asciiTheme="majorHAnsi" w:hAnsiTheme="majorHAnsi"/>
                <w:b/>
                <w:sz w:val="24"/>
                <w:szCs w:val="24"/>
              </w:rPr>
              <w:t>Sources</w:t>
            </w:r>
          </w:p>
        </w:tc>
        <w:tc>
          <w:tcPr>
            <w:tcW w:w="1141" w:type="pct"/>
          </w:tcPr>
          <w:p w14:paraId="0858566F" w14:textId="100006E3" w:rsidR="00C309C2" w:rsidRPr="006B2484" w:rsidRDefault="00351419" w:rsidP="00907593">
            <w:pPr>
              <w:rPr>
                <w:rFonts w:asciiTheme="majorHAnsi" w:hAnsiTheme="majorHAnsi"/>
                <w:sz w:val="24"/>
                <w:szCs w:val="24"/>
              </w:rPr>
            </w:pPr>
            <w:r w:rsidRPr="006B2484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FA4E4C">
              <w:rPr>
                <w:rFonts w:asciiTheme="majorHAnsi" w:hAnsiTheme="majorHAnsi"/>
                <w:sz w:val="24"/>
                <w:szCs w:val="24"/>
              </w:rPr>
              <w:t>narration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provides examples from a </w:t>
            </w:r>
            <w:r w:rsidR="0064185D">
              <w:rPr>
                <w:rFonts w:asciiTheme="majorHAnsi" w:hAnsiTheme="majorHAnsi"/>
                <w:sz w:val="24"/>
                <w:szCs w:val="24"/>
              </w:rPr>
              <w:t>range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="0064185D">
              <w:rPr>
                <w:rFonts w:asciiTheme="majorHAnsi" w:hAnsiTheme="majorHAnsi"/>
                <w:sz w:val="24"/>
                <w:szCs w:val="24"/>
              </w:rPr>
              <w:t>sources</w:t>
            </w:r>
            <w:r w:rsidR="008F323E">
              <w:rPr>
                <w:rFonts w:asciiTheme="majorHAnsi" w:hAnsiTheme="majorHAnsi"/>
                <w:sz w:val="24"/>
                <w:szCs w:val="24"/>
              </w:rPr>
              <w:t xml:space="preserve"> to support thesis. </w:t>
            </w:r>
            <w:r w:rsidR="005F6206">
              <w:rPr>
                <w:rFonts w:asciiTheme="majorHAnsi" w:hAnsiTheme="majorHAnsi"/>
                <w:sz w:val="24"/>
                <w:szCs w:val="24"/>
              </w:rPr>
              <w:t>The minimum number of</w:t>
            </w:r>
            <w:r w:rsidR="0064185D">
              <w:rPr>
                <w:rFonts w:asciiTheme="majorHAnsi" w:hAnsiTheme="majorHAnsi"/>
                <w:sz w:val="24"/>
                <w:szCs w:val="24"/>
              </w:rPr>
              <w:t xml:space="preserve"> primary sources and academic sources were utilized.</w:t>
            </w:r>
            <w:r w:rsidR="00FA4E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6206" w:rsidRPr="005F6206">
              <w:rPr>
                <w:rFonts w:asciiTheme="majorHAnsi" w:hAnsiTheme="majorHAnsi"/>
                <w:sz w:val="24"/>
                <w:szCs w:val="24"/>
              </w:rPr>
              <w:t>The podcast stays within the time limitations given for the assignment.</w:t>
            </w:r>
          </w:p>
        </w:tc>
        <w:tc>
          <w:tcPr>
            <w:tcW w:w="832" w:type="pct"/>
          </w:tcPr>
          <w:p w14:paraId="3FF8899C" w14:textId="1D41C95A" w:rsidR="00C309C2" w:rsidRPr="00646A2C" w:rsidRDefault="002E0609" w:rsidP="00907593">
            <w:pPr>
              <w:rPr>
                <w:rFonts w:asciiTheme="majorHAnsi" w:hAnsiTheme="majorHAnsi"/>
                <w:sz w:val="24"/>
                <w:szCs w:val="24"/>
              </w:rPr>
            </w:pPr>
            <w:r w:rsidRPr="00646A2C">
              <w:rPr>
                <w:rFonts w:asciiTheme="majorHAnsi" w:hAnsiTheme="majorHAnsi"/>
                <w:sz w:val="24"/>
                <w:szCs w:val="24"/>
              </w:rPr>
              <w:t xml:space="preserve">The narration provides examples from a range of sources to </w:t>
            </w:r>
            <w:r w:rsidR="00B758C2" w:rsidRPr="00646A2C">
              <w:rPr>
                <w:rFonts w:asciiTheme="majorHAnsi" w:hAnsiTheme="majorHAnsi"/>
                <w:sz w:val="24"/>
                <w:szCs w:val="24"/>
              </w:rPr>
              <w:t xml:space="preserve">mostly </w:t>
            </w:r>
            <w:r w:rsidRPr="00646A2C">
              <w:rPr>
                <w:rFonts w:asciiTheme="majorHAnsi" w:hAnsiTheme="majorHAnsi"/>
                <w:sz w:val="24"/>
                <w:szCs w:val="24"/>
              </w:rPr>
              <w:t xml:space="preserve">support thesis. </w:t>
            </w:r>
          </w:p>
        </w:tc>
        <w:tc>
          <w:tcPr>
            <w:tcW w:w="1006" w:type="pct"/>
          </w:tcPr>
          <w:p w14:paraId="3CC402BC" w14:textId="0B355AF2" w:rsidR="00C309C2" w:rsidRPr="00646A2C" w:rsidRDefault="002E0609" w:rsidP="006D7D6F">
            <w:pPr>
              <w:rPr>
                <w:rFonts w:asciiTheme="majorHAnsi" w:hAnsiTheme="majorHAnsi"/>
                <w:sz w:val="24"/>
                <w:szCs w:val="24"/>
              </w:rPr>
            </w:pPr>
            <w:r w:rsidRPr="00646A2C">
              <w:rPr>
                <w:rFonts w:asciiTheme="majorHAnsi" w:hAnsiTheme="majorHAnsi"/>
                <w:sz w:val="24"/>
                <w:szCs w:val="24"/>
              </w:rPr>
              <w:t xml:space="preserve">The narration provides examples from a </w:t>
            </w:r>
            <w:r w:rsidR="00A13F4D" w:rsidRPr="00646A2C">
              <w:rPr>
                <w:rFonts w:asciiTheme="majorHAnsi" w:hAnsiTheme="majorHAnsi"/>
                <w:sz w:val="24"/>
                <w:szCs w:val="24"/>
              </w:rPr>
              <w:t xml:space="preserve">smaller </w:t>
            </w:r>
            <w:r w:rsidRPr="00646A2C">
              <w:rPr>
                <w:rFonts w:asciiTheme="majorHAnsi" w:hAnsiTheme="majorHAnsi"/>
                <w:sz w:val="24"/>
                <w:szCs w:val="24"/>
              </w:rPr>
              <w:t xml:space="preserve">range of sources to </w:t>
            </w:r>
            <w:r w:rsidR="00B758C2" w:rsidRPr="00646A2C">
              <w:rPr>
                <w:rFonts w:asciiTheme="majorHAnsi" w:hAnsiTheme="majorHAnsi"/>
                <w:sz w:val="24"/>
                <w:szCs w:val="24"/>
              </w:rPr>
              <w:t xml:space="preserve">partially </w:t>
            </w:r>
            <w:r w:rsidRPr="00646A2C">
              <w:rPr>
                <w:rFonts w:asciiTheme="majorHAnsi" w:hAnsiTheme="majorHAnsi"/>
                <w:sz w:val="24"/>
                <w:szCs w:val="24"/>
              </w:rPr>
              <w:t xml:space="preserve">support thesis. </w:t>
            </w:r>
          </w:p>
        </w:tc>
        <w:tc>
          <w:tcPr>
            <w:tcW w:w="808" w:type="pct"/>
          </w:tcPr>
          <w:p w14:paraId="46A9B0B3" w14:textId="5D8CF081" w:rsidR="00C309C2" w:rsidRPr="00646A2C" w:rsidRDefault="00A13F4D" w:rsidP="006D7D6F">
            <w:pPr>
              <w:rPr>
                <w:rFonts w:asciiTheme="majorHAnsi" w:hAnsiTheme="majorHAnsi"/>
                <w:sz w:val="24"/>
                <w:szCs w:val="24"/>
              </w:rPr>
            </w:pPr>
            <w:r w:rsidRPr="00646A2C">
              <w:rPr>
                <w:rFonts w:asciiTheme="majorHAnsi" w:hAnsiTheme="majorHAnsi"/>
                <w:sz w:val="24"/>
                <w:szCs w:val="24"/>
              </w:rPr>
              <w:t xml:space="preserve">The narration provides examples from a smaller range of sources to support thesis. </w:t>
            </w:r>
          </w:p>
        </w:tc>
        <w:tc>
          <w:tcPr>
            <w:tcW w:w="692" w:type="pct"/>
          </w:tcPr>
          <w:p w14:paraId="76ECAB06" w14:textId="3316E607" w:rsidR="00C309C2" w:rsidRPr="00646A2C" w:rsidRDefault="00A13F4D" w:rsidP="00907593">
            <w:pPr>
              <w:rPr>
                <w:rFonts w:asciiTheme="majorHAnsi" w:hAnsiTheme="majorHAnsi"/>
                <w:sz w:val="24"/>
                <w:szCs w:val="24"/>
              </w:rPr>
            </w:pPr>
            <w:r w:rsidRPr="00646A2C">
              <w:rPr>
                <w:rFonts w:asciiTheme="majorHAnsi" w:hAnsiTheme="majorHAnsi"/>
                <w:sz w:val="24"/>
                <w:szCs w:val="24"/>
              </w:rPr>
              <w:t xml:space="preserve">The narration provides some examples from </w:t>
            </w:r>
            <w:r w:rsidR="00A72C00" w:rsidRPr="00646A2C">
              <w:rPr>
                <w:rFonts w:asciiTheme="majorHAnsi" w:hAnsiTheme="majorHAnsi"/>
                <w:sz w:val="24"/>
                <w:szCs w:val="24"/>
              </w:rPr>
              <w:t xml:space="preserve">a smaller range of </w:t>
            </w:r>
            <w:r w:rsidRPr="00646A2C">
              <w:rPr>
                <w:rFonts w:asciiTheme="majorHAnsi" w:hAnsiTheme="majorHAnsi"/>
                <w:sz w:val="24"/>
                <w:szCs w:val="24"/>
              </w:rPr>
              <w:t xml:space="preserve">sources to support thesis. </w:t>
            </w:r>
          </w:p>
        </w:tc>
        <w:tc>
          <w:tcPr>
            <w:tcW w:w="62" w:type="pct"/>
          </w:tcPr>
          <w:p w14:paraId="706A09E0" w14:textId="77777777" w:rsidR="00C309C2" w:rsidRPr="006B2484" w:rsidRDefault="00C309C2" w:rsidP="00415BF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6DD0" w:rsidRPr="006B2484" w14:paraId="47AD14AC" w14:textId="77777777" w:rsidTr="00CE6DD0"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1865FC72" w14:textId="493433D7" w:rsidR="00CE6DD0" w:rsidRPr="006B2484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Design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141" w:type="pct"/>
          </w:tcPr>
          <w:p w14:paraId="7D44BBCA" w14:textId="77777777" w:rsidR="00CE6DD0" w:rsidRPr="00A21633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A21633">
              <w:rPr>
                <w:rFonts w:asciiTheme="majorHAnsi" w:hAnsiTheme="majorHAnsi"/>
                <w:sz w:val="24"/>
                <w:szCs w:val="24"/>
              </w:rPr>
              <w:t xml:space="preserve">Podcast has no minimal background noise or interruptions. Sound effects, music, or other audio effects are incorporated and are smooth, well-timed, and enhance the podcast. </w:t>
            </w:r>
          </w:p>
          <w:p w14:paraId="50E52825" w14:textId="77777777" w:rsidR="00CE6DD0" w:rsidRPr="00A21633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B9255F1" w14:textId="024205B6" w:rsidR="00CE6DD0" w:rsidRPr="006B2484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A21633">
              <w:rPr>
                <w:rFonts w:asciiTheme="majorHAnsi" w:hAnsiTheme="majorHAnsi"/>
                <w:sz w:val="24"/>
                <w:szCs w:val="24"/>
              </w:rPr>
              <w:t>Delivery is well-</w:t>
            </w:r>
            <w:proofErr w:type="gramStart"/>
            <w:r w:rsidRPr="00A21633">
              <w:rPr>
                <w:rFonts w:asciiTheme="majorHAnsi" w:hAnsiTheme="majorHAnsi"/>
                <w:sz w:val="24"/>
                <w:szCs w:val="24"/>
              </w:rPr>
              <w:t>rehearsed</w:t>
            </w:r>
            <w:proofErr w:type="gramEnd"/>
            <w:r w:rsidRPr="00A21633">
              <w:rPr>
                <w:rFonts w:asciiTheme="majorHAnsi" w:hAnsiTheme="majorHAnsi"/>
                <w:sz w:val="24"/>
                <w:szCs w:val="24"/>
              </w:rPr>
              <w:t xml:space="preserve"> and the speaker(s) enunciate(s) clearly and in an engaging manner to the listener.</w:t>
            </w:r>
          </w:p>
        </w:tc>
        <w:tc>
          <w:tcPr>
            <w:tcW w:w="832" w:type="pct"/>
          </w:tcPr>
          <w:p w14:paraId="2181FCA6" w14:textId="77777777" w:rsidR="00CE6DD0" w:rsidRPr="00A21633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CE6DD0">
              <w:rPr>
                <w:rFonts w:asciiTheme="majorHAnsi" w:hAnsiTheme="majorHAnsi"/>
                <w:sz w:val="24"/>
                <w:szCs w:val="24"/>
              </w:rPr>
              <w:t xml:space="preserve">For </w:t>
            </w:r>
            <w:proofErr w:type="gramStart"/>
            <w:r w:rsidRPr="00CE6DD0">
              <w:rPr>
                <w:rFonts w:asciiTheme="majorHAnsi" w:hAnsiTheme="majorHAnsi"/>
                <w:sz w:val="24"/>
                <w:szCs w:val="24"/>
              </w:rPr>
              <w:t>the majority of</w:t>
            </w:r>
            <w:proofErr w:type="gramEnd"/>
            <w:r w:rsidRPr="00CE6DD0">
              <w:rPr>
                <w:rFonts w:asciiTheme="majorHAnsi" w:hAnsiTheme="majorHAnsi"/>
                <w:sz w:val="24"/>
                <w:szCs w:val="24"/>
              </w:rPr>
              <w:t xml:space="preserve"> the episode: Podcast</w:t>
            </w:r>
            <w:r w:rsidRPr="00A21633">
              <w:rPr>
                <w:rFonts w:asciiTheme="majorHAnsi" w:hAnsiTheme="majorHAnsi"/>
                <w:sz w:val="24"/>
                <w:szCs w:val="24"/>
              </w:rPr>
              <w:t xml:space="preserve"> has no minimal background noise or interruptions. Sound effects, music, or other audio effects are incorporated and are smooth, well-timed, and enhance the podcast. </w:t>
            </w:r>
          </w:p>
          <w:p w14:paraId="12C62E78" w14:textId="77777777" w:rsidR="00CE6DD0" w:rsidRPr="00A21633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7F7BEB0" w14:textId="57F173FB" w:rsidR="00CE6DD0" w:rsidRPr="00D33608" w:rsidRDefault="00CE6DD0" w:rsidP="00CE6DD0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21633">
              <w:rPr>
                <w:rFonts w:asciiTheme="majorHAnsi" w:hAnsiTheme="majorHAnsi"/>
                <w:sz w:val="24"/>
                <w:szCs w:val="24"/>
              </w:rPr>
              <w:t>Delivery is well-</w:t>
            </w:r>
            <w:proofErr w:type="gramStart"/>
            <w:r w:rsidRPr="00A21633">
              <w:rPr>
                <w:rFonts w:asciiTheme="majorHAnsi" w:hAnsiTheme="majorHAnsi"/>
                <w:sz w:val="24"/>
                <w:szCs w:val="24"/>
              </w:rPr>
              <w:t>rehearsed</w:t>
            </w:r>
            <w:proofErr w:type="gramEnd"/>
            <w:r w:rsidRPr="00A21633">
              <w:rPr>
                <w:rFonts w:asciiTheme="majorHAnsi" w:hAnsiTheme="majorHAnsi"/>
                <w:sz w:val="24"/>
                <w:szCs w:val="24"/>
              </w:rPr>
              <w:t xml:space="preserve"> and the speaker(s) enunciate(s) clearly and in an engaging manner to the listener.</w:t>
            </w:r>
          </w:p>
        </w:tc>
        <w:tc>
          <w:tcPr>
            <w:tcW w:w="1006" w:type="pct"/>
          </w:tcPr>
          <w:p w14:paraId="6BFFE5BD" w14:textId="1C5C5A00" w:rsidR="00CE6DD0" w:rsidRPr="00A21633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CE6DD0">
              <w:rPr>
                <w:rFonts w:asciiTheme="majorHAnsi" w:hAnsiTheme="majorHAnsi"/>
                <w:sz w:val="24"/>
                <w:szCs w:val="24"/>
              </w:rPr>
              <w:t xml:space="preserve">For </w:t>
            </w:r>
            <w:r>
              <w:rPr>
                <w:rFonts w:asciiTheme="majorHAnsi" w:hAnsiTheme="majorHAnsi"/>
                <w:sz w:val="24"/>
                <w:szCs w:val="24"/>
              </w:rPr>
              <w:t>a large portion</w:t>
            </w:r>
            <w:r w:rsidRPr="00CE6DD0">
              <w:rPr>
                <w:rFonts w:asciiTheme="majorHAnsi" w:hAnsiTheme="majorHAnsi"/>
                <w:sz w:val="24"/>
                <w:szCs w:val="24"/>
              </w:rPr>
              <w:t xml:space="preserve"> of the episode: Podcast</w:t>
            </w:r>
            <w:r w:rsidRPr="00A21633">
              <w:rPr>
                <w:rFonts w:asciiTheme="majorHAnsi" w:hAnsiTheme="majorHAnsi"/>
                <w:sz w:val="24"/>
                <w:szCs w:val="24"/>
              </w:rPr>
              <w:t xml:space="preserve"> has no minimal background noise or interruptions. Sound effects, music, or other audio effects are incorporated and are smooth, well-timed, and enhance the podcast. </w:t>
            </w:r>
          </w:p>
          <w:p w14:paraId="531D7194" w14:textId="77777777" w:rsidR="00CE6DD0" w:rsidRPr="00A21633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65B525C" w14:textId="2B9B2697" w:rsidR="00CE6DD0" w:rsidRPr="00D33608" w:rsidRDefault="00CE6DD0" w:rsidP="00CE6DD0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21633">
              <w:rPr>
                <w:rFonts w:asciiTheme="majorHAnsi" w:hAnsiTheme="majorHAnsi"/>
                <w:sz w:val="24"/>
                <w:szCs w:val="24"/>
              </w:rPr>
              <w:t>Delivery is well-</w:t>
            </w:r>
            <w:proofErr w:type="gramStart"/>
            <w:r w:rsidRPr="00A21633">
              <w:rPr>
                <w:rFonts w:asciiTheme="majorHAnsi" w:hAnsiTheme="majorHAnsi"/>
                <w:sz w:val="24"/>
                <w:szCs w:val="24"/>
              </w:rPr>
              <w:t>rehearsed</w:t>
            </w:r>
            <w:proofErr w:type="gramEnd"/>
            <w:r w:rsidRPr="00A21633">
              <w:rPr>
                <w:rFonts w:asciiTheme="majorHAnsi" w:hAnsiTheme="majorHAnsi"/>
                <w:sz w:val="24"/>
                <w:szCs w:val="24"/>
              </w:rPr>
              <w:t xml:space="preserve"> and the speaker(s) enunciate(s) clearly and in an engaging manner to the listener.</w:t>
            </w:r>
          </w:p>
        </w:tc>
        <w:tc>
          <w:tcPr>
            <w:tcW w:w="808" w:type="pct"/>
          </w:tcPr>
          <w:p w14:paraId="0DA34906" w14:textId="3AEE33FD" w:rsidR="00CE6DD0" w:rsidRPr="00A21633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CE6DD0">
              <w:rPr>
                <w:rFonts w:asciiTheme="majorHAnsi" w:hAnsiTheme="majorHAnsi"/>
                <w:sz w:val="24"/>
                <w:szCs w:val="24"/>
              </w:rPr>
              <w:t xml:space="preserve">For </w:t>
            </w:r>
            <w:r>
              <w:rPr>
                <w:rFonts w:asciiTheme="majorHAnsi" w:hAnsiTheme="majorHAnsi"/>
                <w:sz w:val="24"/>
                <w:szCs w:val="24"/>
              </w:rPr>
              <w:t>less than half</w:t>
            </w:r>
            <w:r w:rsidRPr="00CE6DD0">
              <w:rPr>
                <w:rFonts w:asciiTheme="majorHAnsi" w:hAnsiTheme="majorHAnsi"/>
                <w:sz w:val="24"/>
                <w:szCs w:val="24"/>
              </w:rPr>
              <w:t xml:space="preserve"> of the episode: Podcast</w:t>
            </w:r>
            <w:r w:rsidRPr="00A21633">
              <w:rPr>
                <w:rFonts w:asciiTheme="majorHAnsi" w:hAnsiTheme="majorHAnsi"/>
                <w:sz w:val="24"/>
                <w:szCs w:val="24"/>
              </w:rPr>
              <w:t xml:space="preserve"> has no minimal background noise or interruptions. Sound effects, music, or other audio effects are incorporated and are smooth, well-timed, and enhance the podcast. </w:t>
            </w:r>
          </w:p>
          <w:p w14:paraId="4C3519B6" w14:textId="77777777" w:rsidR="00CE6DD0" w:rsidRPr="00A21633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87366E5" w14:textId="2C282D3D" w:rsidR="00CE6DD0" w:rsidRPr="00D33608" w:rsidRDefault="00CE6DD0" w:rsidP="00CE6DD0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21633">
              <w:rPr>
                <w:rFonts w:asciiTheme="majorHAnsi" w:hAnsiTheme="majorHAnsi"/>
                <w:sz w:val="24"/>
                <w:szCs w:val="24"/>
              </w:rPr>
              <w:t>Delivery is well-</w:t>
            </w:r>
            <w:proofErr w:type="gramStart"/>
            <w:r w:rsidRPr="00A21633">
              <w:rPr>
                <w:rFonts w:asciiTheme="majorHAnsi" w:hAnsiTheme="majorHAnsi"/>
                <w:sz w:val="24"/>
                <w:szCs w:val="24"/>
              </w:rPr>
              <w:t>rehearsed</w:t>
            </w:r>
            <w:proofErr w:type="gramEnd"/>
            <w:r w:rsidRPr="00A21633">
              <w:rPr>
                <w:rFonts w:asciiTheme="majorHAnsi" w:hAnsiTheme="majorHAnsi"/>
                <w:sz w:val="24"/>
                <w:szCs w:val="24"/>
              </w:rPr>
              <w:t xml:space="preserve"> and the speaker(s) enunciate(s) clearly and in an engaging manner to the listener.</w:t>
            </w:r>
          </w:p>
        </w:tc>
        <w:tc>
          <w:tcPr>
            <w:tcW w:w="692" w:type="pct"/>
          </w:tcPr>
          <w:p w14:paraId="622F17AA" w14:textId="1CB289C7" w:rsidR="00CE6DD0" w:rsidRPr="00A21633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CE6DD0">
              <w:rPr>
                <w:rFonts w:asciiTheme="majorHAnsi" w:hAnsiTheme="majorHAnsi"/>
                <w:sz w:val="24"/>
                <w:szCs w:val="24"/>
              </w:rPr>
              <w:t xml:space="preserve">For </w:t>
            </w:r>
            <w:r>
              <w:rPr>
                <w:rFonts w:asciiTheme="majorHAnsi" w:hAnsiTheme="majorHAnsi"/>
                <w:sz w:val="24"/>
                <w:szCs w:val="24"/>
              </w:rPr>
              <w:t>a small portion</w:t>
            </w:r>
            <w:r w:rsidRPr="00CE6DD0">
              <w:rPr>
                <w:rFonts w:asciiTheme="majorHAnsi" w:hAnsiTheme="majorHAnsi"/>
                <w:sz w:val="24"/>
                <w:szCs w:val="24"/>
              </w:rPr>
              <w:t xml:space="preserve"> of the episode: Podcast</w:t>
            </w:r>
            <w:r w:rsidRPr="00A21633">
              <w:rPr>
                <w:rFonts w:asciiTheme="majorHAnsi" w:hAnsiTheme="majorHAnsi"/>
                <w:sz w:val="24"/>
                <w:szCs w:val="24"/>
              </w:rPr>
              <w:t xml:space="preserve"> has no minimal background noise or interruptions. Sound effects, music, or other audio effects are incorporated and are smooth, well-timed, and enhance the podcast. </w:t>
            </w:r>
          </w:p>
          <w:p w14:paraId="43ABBFAE" w14:textId="77777777" w:rsidR="00CE6DD0" w:rsidRPr="00A21633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E3F2001" w14:textId="2EE557C5" w:rsidR="00CE6DD0" w:rsidRPr="00D33608" w:rsidRDefault="00CE6DD0" w:rsidP="00CE6DD0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21633">
              <w:rPr>
                <w:rFonts w:asciiTheme="majorHAnsi" w:hAnsiTheme="majorHAnsi"/>
                <w:sz w:val="24"/>
                <w:szCs w:val="24"/>
              </w:rPr>
              <w:t>Delivery is well-</w:t>
            </w:r>
            <w:proofErr w:type="gramStart"/>
            <w:r w:rsidRPr="00A21633">
              <w:rPr>
                <w:rFonts w:asciiTheme="majorHAnsi" w:hAnsiTheme="majorHAnsi"/>
                <w:sz w:val="24"/>
                <w:szCs w:val="24"/>
              </w:rPr>
              <w:t>rehearsed</w:t>
            </w:r>
            <w:proofErr w:type="gramEnd"/>
            <w:r w:rsidRPr="00A21633">
              <w:rPr>
                <w:rFonts w:asciiTheme="majorHAnsi" w:hAnsiTheme="majorHAnsi"/>
                <w:sz w:val="24"/>
                <w:szCs w:val="24"/>
              </w:rPr>
              <w:t xml:space="preserve"> and the speaker(s) enunciate(s) clearly and in an engaging manner to the listener.</w:t>
            </w:r>
          </w:p>
        </w:tc>
        <w:tc>
          <w:tcPr>
            <w:tcW w:w="62" w:type="pct"/>
          </w:tcPr>
          <w:p w14:paraId="66BBA4C5" w14:textId="77777777" w:rsidR="00CE6DD0" w:rsidRPr="006B2484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6DD0" w:rsidRPr="006B2484" w14:paraId="67762710" w14:textId="77777777" w:rsidTr="00CE6DD0"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55FEF508" w14:textId="79A35F52" w:rsidR="00CE6DD0" w:rsidRPr="006B2484" w:rsidRDefault="00CE6DD0" w:rsidP="00CE6D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Organization</w:t>
            </w:r>
          </w:p>
        </w:tc>
        <w:tc>
          <w:tcPr>
            <w:tcW w:w="1141" w:type="pct"/>
          </w:tcPr>
          <w:p w14:paraId="310B18FC" w14:textId="311CDE71" w:rsidR="00CE6DD0" w:rsidRPr="006B2484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096DB7">
              <w:rPr>
                <w:rFonts w:asciiTheme="majorHAnsi" w:hAnsiTheme="majorHAnsi"/>
                <w:sz w:val="24"/>
                <w:szCs w:val="24"/>
              </w:rPr>
              <w:t xml:space="preserve">All points are well organized and smoothly progress from one idea to </w:t>
            </w:r>
            <w:r w:rsidRPr="00096DB7">
              <w:rPr>
                <w:rFonts w:asciiTheme="majorHAnsi" w:hAnsiTheme="majorHAnsi"/>
                <w:sz w:val="24"/>
                <w:szCs w:val="24"/>
              </w:rPr>
              <w:lastRenderedPageBreak/>
              <w:t>the next. All points are supported with solid, specific evidence.</w:t>
            </w:r>
          </w:p>
        </w:tc>
        <w:tc>
          <w:tcPr>
            <w:tcW w:w="832" w:type="pct"/>
          </w:tcPr>
          <w:p w14:paraId="11CA56AA" w14:textId="7F760145" w:rsidR="00CE6DD0" w:rsidRPr="00D33608" w:rsidRDefault="00BE7D04" w:rsidP="00CE6DD0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Most</w:t>
            </w:r>
            <w:r w:rsidRPr="00096DB7">
              <w:rPr>
                <w:rFonts w:asciiTheme="majorHAnsi" w:hAnsiTheme="majorHAnsi"/>
                <w:sz w:val="24"/>
                <w:szCs w:val="24"/>
              </w:rPr>
              <w:t xml:space="preserve"> points are well organized and smoothly progress from one idea to </w:t>
            </w:r>
            <w:r w:rsidRPr="00096DB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the next. </w:t>
            </w:r>
            <w:r w:rsidR="00013C86">
              <w:rPr>
                <w:rFonts w:asciiTheme="majorHAnsi" w:hAnsiTheme="majorHAnsi"/>
                <w:sz w:val="24"/>
                <w:szCs w:val="24"/>
              </w:rPr>
              <w:t>Most</w:t>
            </w:r>
            <w:r w:rsidRPr="00096DB7">
              <w:rPr>
                <w:rFonts w:asciiTheme="majorHAnsi" w:hAnsiTheme="majorHAnsi"/>
                <w:sz w:val="24"/>
                <w:szCs w:val="24"/>
              </w:rPr>
              <w:t xml:space="preserve"> points are supported with solid, specific evidence.</w:t>
            </w:r>
          </w:p>
        </w:tc>
        <w:tc>
          <w:tcPr>
            <w:tcW w:w="1006" w:type="pct"/>
          </w:tcPr>
          <w:p w14:paraId="1A6B6671" w14:textId="1458856D" w:rsidR="00CE6DD0" w:rsidRPr="00D33608" w:rsidRDefault="00013C86" w:rsidP="00CE6DD0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Some inconsistency exists in the organization and smooth progress </w:t>
            </w:r>
            <w:r w:rsidRPr="00096DB7">
              <w:rPr>
                <w:rFonts w:asciiTheme="majorHAnsi" w:hAnsiTheme="majorHAnsi"/>
                <w:sz w:val="24"/>
                <w:szCs w:val="24"/>
              </w:rPr>
              <w:t xml:space="preserve">one idea to the next.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Most</w:t>
            </w:r>
            <w:r w:rsidRPr="00096DB7">
              <w:rPr>
                <w:rFonts w:asciiTheme="majorHAnsi" w:hAnsiTheme="majorHAnsi"/>
                <w:sz w:val="24"/>
                <w:szCs w:val="24"/>
              </w:rPr>
              <w:t xml:space="preserve"> points are supported with solid, specific evidence.</w:t>
            </w:r>
          </w:p>
        </w:tc>
        <w:tc>
          <w:tcPr>
            <w:tcW w:w="808" w:type="pct"/>
          </w:tcPr>
          <w:p w14:paraId="2545B6BF" w14:textId="11266AC5" w:rsidR="00CE6DD0" w:rsidRPr="00D33608" w:rsidRDefault="00231FD6" w:rsidP="00CE6DD0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Few</w:t>
            </w:r>
            <w:r w:rsidRPr="00096DB7">
              <w:rPr>
                <w:rFonts w:asciiTheme="majorHAnsi" w:hAnsiTheme="majorHAnsi"/>
                <w:sz w:val="24"/>
                <w:szCs w:val="24"/>
              </w:rPr>
              <w:t xml:space="preserve"> points are well organized and smoothly progress from one idea to </w:t>
            </w:r>
            <w:r w:rsidRPr="00096DB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the next. </w:t>
            </w:r>
            <w:r>
              <w:rPr>
                <w:rFonts w:asciiTheme="majorHAnsi" w:hAnsiTheme="majorHAnsi"/>
                <w:sz w:val="24"/>
                <w:szCs w:val="24"/>
              </w:rPr>
              <w:t>Some</w:t>
            </w:r>
            <w:r w:rsidRPr="00096DB7">
              <w:rPr>
                <w:rFonts w:asciiTheme="majorHAnsi" w:hAnsiTheme="majorHAnsi"/>
                <w:sz w:val="24"/>
                <w:szCs w:val="24"/>
              </w:rPr>
              <w:t xml:space="preserve"> points are supported with solid, specific evidence.</w:t>
            </w:r>
          </w:p>
        </w:tc>
        <w:tc>
          <w:tcPr>
            <w:tcW w:w="692" w:type="pct"/>
          </w:tcPr>
          <w:p w14:paraId="7E8091FA" w14:textId="5663431E" w:rsidR="00CE6DD0" w:rsidRPr="00D33608" w:rsidRDefault="00A2034F" w:rsidP="00CE6DD0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Few</w:t>
            </w:r>
            <w:r w:rsidRPr="00096DB7">
              <w:rPr>
                <w:rFonts w:asciiTheme="majorHAnsi" w:hAnsiTheme="majorHAnsi"/>
                <w:sz w:val="24"/>
                <w:szCs w:val="24"/>
              </w:rPr>
              <w:t xml:space="preserve"> points are well organized and smoothly progress </w:t>
            </w:r>
            <w:r w:rsidRPr="00096DB7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from one idea to the next. </w:t>
            </w:r>
            <w:r>
              <w:rPr>
                <w:rFonts w:asciiTheme="majorHAnsi" w:hAnsiTheme="majorHAnsi"/>
                <w:sz w:val="24"/>
                <w:szCs w:val="24"/>
              </w:rPr>
              <w:t>Few</w:t>
            </w:r>
            <w:r w:rsidRPr="00096DB7">
              <w:rPr>
                <w:rFonts w:asciiTheme="majorHAnsi" w:hAnsiTheme="majorHAnsi"/>
                <w:sz w:val="24"/>
                <w:szCs w:val="24"/>
              </w:rPr>
              <w:t xml:space="preserve"> points are supported with solid, specific evidence.</w:t>
            </w:r>
          </w:p>
        </w:tc>
        <w:tc>
          <w:tcPr>
            <w:tcW w:w="62" w:type="pct"/>
          </w:tcPr>
          <w:p w14:paraId="256D26CC" w14:textId="77777777" w:rsidR="00CE6DD0" w:rsidRPr="006B2484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6DD0" w:rsidRPr="006B2484" w14:paraId="57530932" w14:textId="77777777" w:rsidTr="00CE6DD0"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3AC5918A" w14:textId="7A69EF66" w:rsidR="00CE6DD0" w:rsidRPr="006B2484" w:rsidRDefault="00CE6DD0" w:rsidP="00CE6D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Bibliography</w:t>
            </w:r>
          </w:p>
        </w:tc>
        <w:tc>
          <w:tcPr>
            <w:tcW w:w="1141" w:type="pct"/>
          </w:tcPr>
          <w:p w14:paraId="486D3738" w14:textId="7901C390" w:rsidR="00CE6DD0" w:rsidRPr="006B2484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Chicago style citations are used accurately throughout 100% of the bibliography</w:t>
            </w:r>
            <w:r w:rsidRPr="006B2484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832" w:type="pct"/>
          </w:tcPr>
          <w:p w14:paraId="20EC4240" w14:textId="4978E1FD" w:rsidR="00CE6DD0" w:rsidRPr="00351DF9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351DF9">
              <w:rPr>
                <w:rFonts w:asciiTheme="majorHAnsi" w:hAnsiTheme="majorHAnsi"/>
                <w:sz w:val="24"/>
                <w:szCs w:val="24"/>
              </w:rPr>
              <w:t>Chicago style citations are used accurately throughout 90% or more of the bibliography.</w:t>
            </w:r>
          </w:p>
        </w:tc>
        <w:tc>
          <w:tcPr>
            <w:tcW w:w="1006" w:type="pct"/>
          </w:tcPr>
          <w:p w14:paraId="22B6621A" w14:textId="53FF26FF" w:rsidR="00CE6DD0" w:rsidRPr="00351DF9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351DF9">
              <w:rPr>
                <w:rFonts w:asciiTheme="majorHAnsi" w:hAnsiTheme="majorHAnsi"/>
                <w:sz w:val="24"/>
                <w:szCs w:val="24"/>
              </w:rPr>
              <w:t>Chicago style citations are used accurately throughout 80% or more of the bibliography.</w:t>
            </w:r>
          </w:p>
        </w:tc>
        <w:tc>
          <w:tcPr>
            <w:tcW w:w="808" w:type="pct"/>
          </w:tcPr>
          <w:p w14:paraId="49DE328C" w14:textId="3F6B891A" w:rsidR="00CE6DD0" w:rsidRPr="00351DF9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351DF9">
              <w:rPr>
                <w:rFonts w:asciiTheme="majorHAnsi" w:hAnsiTheme="majorHAnsi"/>
                <w:sz w:val="24"/>
                <w:szCs w:val="24"/>
              </w:rPr>
              <w:t>Chicago style citations are used accurately throughout 70% or more of the bibliography.</w:t>
            </w:r>
          </w:p>
        </w:tc>
        <w:tc>
          <w:tcPr>
            <w:tcW w:w="692" w:type="pct"/>
          </w:tcPr>
          <w:p w14:paraId="6C45FA0D" w14:textId="52F837BE" w:rsidR="00CE6DD0" w:rsidRPr="00351DF9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351DF9">
              <w:rPr>
                <w:rFonts w:asciiTheme="majorHAnsi" w:hAnsiTheme="majorHAnsi"/>
                <w:sz w:val="24"/>
                <w:szCs w:val="24"/>
              </w:rPr>
              <w:t>Chicago style citations are used accurately throughout 60% or more of the bibliography.</w:t>
            </w:r>
          </w:p>
        </w:tc>
        <w:tc>
          <w:tcPr>
            <w:tcW w:w="62" w:type="pct"/>
          </w:tcPr>
          <w:p w14:paraId="5396B2B7" w14:textId="77777777" w:rsidR="00CE6DD0" w:rsidRPr="006B2484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6DD0" w:rsidRPr="006B2484" w14:paraId="66F51CDF" w14:textId="77777777" w:rsidTr="00CE6DD0"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2794A087" w14:textId="77777777" w:rsidR="00CE6DD0" w:rsidRPr="009405EE" w:rsidRDefault="00CE6DD0" w:rsidP="00CE6D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Grammar</w:t>
            </w:r>
          </w:p>
        </w:tc>
        <w:tc>
          <w:tcPr>
            <w:tcW w:w="1141" w:type="pct"/>
            <w:shd w:val="clear" w:color="auto" w:fill="DBE5F1" w:themeFill="accent1" w:themeFillTint="33"/>
          </w:tcPr>
          <w:p w14:paraId="0BDF1AF6" w14:textId="7729ABB4" w:rsidR="00CE6DD0" w:rsidRPr="006B2484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8B2C1E">
              <w:rPr>
                <w:rFonts w:asciiTheme="majorHAnsi" w:hAnsiTheme="majorHAnsi"/>
                <w:sz w:val="24"/>
                <w:szCs w:val="24"/>
              </w:rPr>
              <w:t>Grammar and mechanics are flawless and do not distract the audience.</w:t>
            </w:r>
          </w:p>
        </w:tc>
        <w:tc>
          <w:tcPr>
            <w:tcW w:w="832" w:type="pct"/>
            <w:shd w:val="clear" w:color="auto" w:fill="DBE5F1" w:themeFill="accent1" w:themeFillTint="33"/>
          </w:tcPr>
          <w:p w14:paraId="091A0086" w14:textId="32384FD4" w:rsidR="00CE6DD0" w:rsidRPr="00351DF9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351DF9">
              <w:rPr>
                <w:rFonts w:asciiTheme="majorHAnsi" w:hAnsiTheme="majorHAnsi"/>
                <w:sz w:val="24"/>
                <w:szCs w:val="24"/>
              </w:rPr>
              <w:t>Grammatical errors and mechanics are relatively flawless and do not distract the audience.</w:t>
            </w:r>
          </w:p>
        </w:tc>
        <w:tc>
          <w:tcPr>
            <w:tcW w:w="1006" w:type="pct"/>
            <w:shd w:val="clear" w:color="auto" w:fill="DBE5F1" w:themeFill="accent1" w:themeFillTint="33"/>
          </w:tcPr>
          <w:p w14:paraId="4592CE26" w14:textId="758D17FE" w:rsidR="00CE6DD0" w:rsidRPr="00351DF9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351DF9">
              <w:rPr>
                <w:rFonts w:asciiTheme="majorHAnsi" w:hAnsiTheme="majorHAnsi"/>
                <w:sz w:val="24"/>
                <w:szCs w:val="24"/>
              </w:rPr>
              <w:t>Grammatical errors and mechanics are at times distracting to the audience.</w:t>
            </w:r>
          </w:p>
        </w:tc>
        <w:tc>
          <w:tcPr>
            <w:tcW w:w="808" w:type="pct"/>
            <w:shd w:val="clear" w:color="auto" w:fill="DBE5F1" w:themeFill="accent1" w:themeFillTint="33"/>
          </w:tcPr>
          <w:p w14:paraId="2BFB6DDC" w14:textId="4BE71255" w:rsidR="00CE6DD0" w:rsidRPr="00351DF9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351DF9">
              <w:rPr>
                <w:rFonts w:asciiTheme="majorHAnsi" w:hAnsiTheme="majorHAnsi"/>
                <w:sz w:val="24"/>
                <w:szCs w:val="24"/>
              </w:rPr>
              <w:t>Grammatical errors and mechanics are at times distracting to the audience.</w:t>
            </w:r>
          </w:p>
        </w:tc>
        <w:tc>
          <w:tcPr>
            <w:tcW w:w="692" w:type="pct"/>
            <w:shd w:val="clear" w:color="auto" w:fill="DBE5F1" w:themeFill="accent1" w:themeFillTint="33"/>
          </w:tcPr>
          <w:p w14:paraId="67B25388" w14:textId="79422843" w:rsidR="00CE6DD0" w:rsidRPr="00351DF9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  <w:r w:rsidRPr="00351DF9">
              <w:rPr>
                <w:rFonts w:asciiTheme="majorHAnsi" w:hAnsiTheme="majorHAnsi"/>
                <w:sz w:val="24"/>
                <w:szCs w:val="24"/>
              </w:rPr>
              <w:t>Grammatical errors and mechanics are frequently distracting.</w:t>
            </w:r>
          </w:p>
        </w:tc>
        <w:tc>
          <w:tcPr>
            <w:tcW w:w="62" w:type="pct"/>
            <w:shd w:val="clear" w:color="auto" w:fill="DBE5F1" w:themeFill="accent1" w:themeFillTint="33"/>
          </w:tcPr>
          <w:p w14:paraId="3F3B749A" w14:textId="77777777" w:rsidR="00CE6DD0" w:rsidRPr="006B2484" w:rsidRDefault="00CE6DD0" w:rsidP="00CE6D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4618A8D" w14:textId="77777777" w:rsidR="0050298E" w:rsidRDefault="0050298E" w:rsidP="0050298E">
      <w:pPr>
        <w:rPr>
          <w:sz w:val="24"/>
          <w:szCs w:val="24"/>
        </w:rPr>
      </w:pPr>
    </w:p>
    <w:sectPr w:rsidR="0050298E" w:rsidSect="00A3375A">
      <w:pgSz w:w="20160" w:h="12240" w:orient="landscape" w:code="5"/>
      <w:pgMar w:top="245" w:right="288" w:bottom="432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8AC"/>
    <w:multiLevelType w:val="hybridMultilevel"/>
    <w:tmpl w:val="3026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1CA0"/>
    <w:multiLevelType w:val="hybridMultilevel"/>
    <w:tmpl w:val="96EC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065"/>
    <w:multiLevelType w:val="hybridMultilevel"/>
    <w:tmpl w:val="BB68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E0DF8"/>
    <w:multiLevelType w:val="hybridMultilevel"/>
    <w:tmpl w:val="0BE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01C8F"/>
    <w:multiLevelType w:val="hybridMultilevel"/>
    <w:tmpl w:val="9BDC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6AF9"/>
    <w:multiLevelType w:val="hybridMultilevel"/>
    <w:tmpl w:val="30AE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1F74"/>
    <w:multiLevelType w:val="hybridMultilevel"/>
    <w:tmpl w:val="CE46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96CAD"/>
    <w:multiLevelType w:val="hybridMultilevel"/>
    <w:tmpl w:val="0B28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06B8B"/>
    <w:multiLevelType w:val="hybridMultilevel"/>
    <w:tmpl w:val="2E74669E"/>
    <w:lvl w:ilvl="0" w:tplc="89CAB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A7A04"/>
    <w:multiLevelType w:val="hybridMultilevel"/>
    <w:tmpl w:val="59D2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26"/>
    <w:rsid w:val="00003AA2"/>
    <w:rsid w:val="000067F8"/>
    <w:rsid w:val="00013C86"/>
    <w:rsid w:val="0002223C"/>
    <w:rsid w:val="00027651"/>
    <w:rsid w:val="00031941"/>
    <w:rsid w:val="000348E0"/>
    <w:rsid w:val="00035EFD"/>
    <w:rsid w:val="00041666"/>
    <w:rsid w:val="0005038A"/>
    <w:rsid w:val="000615F0"/>
    <w:rsid w:val="00061892"/>
    <w:rsid w:val="0007056D"/>
    <w:rsid w:val="00076668"/>
    <w:rsid w:val="00082AAF"/>
    <w:rsid w:val="000831FF"/>
    <w:rsid w:val="00085F23"/>
    <w:rsid w:val="00096DB7"/>
    <w:rsid w:val="000A224C"/>
    <w:rsid w:val="000B25F9"/>
    <w:rsid w:val="000B2E4E"/>
    <w:rsid w:val="000B615D"/>
    <w:rsid w:val="000B7A87"/>
    <w:rsid w:val="000C137F"/>
    <w:rsid w:val="000C2FA2"/>
    <w:rsid w:val="000C6EAA"/>
    <w:rsid w:val="000E123E"/>
    <w:rsid w:val="000E5745"/>
    <w:rsid w:val="000F0147"/>
    <w:rsid w:val="000F360C"/>
    <w:rsid w:val="000F450B"/>
    <w:rsid w:val="000F705F"/>
    <w:rsid w:val="00103252"/>
    <w:rsid w:val="00105D0E"/>
    <w:rsid w:val="00116FB2"/>
    <w:rsid w:val="0011705D"/>
    <w:rsid w:val="00126396"/>
    <w:rsid w:val="0013506C"/>
    <w:rsid w:val="00142EDB"/>
    <w:rsid w:val="001453FD"/>
    <w:rsid w:val="00161C8E"/>
    <w:rsid w:val="00166000"/>
    <w:rsid w:val="00171D61"/>
    <w:rsid w:val="0018395E"/>
    <w:rsid w:val="0018425E"/>
    <w:rsid w:val="00185197"/>
    <w:rsid w:val="0018537E"/>
    <w:rsid w:val="00192029"/>
    <w:rsid w:val="00196B5D"/>
    <w:rsid w:val="001A02E3"/>
    <w:rsid w:val="001A4351"/>
    <w:rsid w:val="001A5D64"/>
    <w:rsid w:val="001B6BAA"/>
    <w:rsid w:val="001B7C53"/>
    <w:rsid w:val="001B7F26"/>
    <w:rsid w:val="001D0703"/>
    <w:rsid w:val="001D5C9E"/>
    <w:rsid w:val="001D7137"/>
    <w:rsid w:val="00201861"/>
    <w:rsid w:val="00202932"/>
    <w:rsid w:val="00212409"/>
    <w:rsid w:val="00213F3D"/>
    <w:rsid w:val="00215C7A"/>
    <w:rsid w:val="002213FA"/>
    <w:rsid w:val="002226C8"/>
    <w:rsid w:val="00231FD6"/>
    <w:rsid w:val="00244E0A"/>
    <w:rsid w:val="0025118C"/>
    <w:rsid w:val="0026737F"/>
    <w:rsid w:val="0027262A"/>
    <w:rsid w:val="00276549"/>
    <w:rsid w:val="00283302"/>
    <w:rsid w:val="002869EA"/>
    <w:rsid w:val="00296FA5"/>
    <w:rsid w:val="002974A0"/>
    <w:rsid w:val="002B2334"/>
    <w:rsid w:val="002B55C9"/>
    <w:rsid w:val="002C0085"/>
    <w:rsid w:val="002C0E2B"/>
    <w:rsid w:val="002C7292"/>
    <w:rsid w:val="002D0265"/>
    <w:rsid w:val="002D244D"/>
    <w:rsid w:val="002D27DC"/>
    <w:rsid w:val="002D38A2"/>
    <w:rsid w:val="002D40E1"/>
    <w:rsid w:val="002E0609"/>
    <w:rsid w:val="002E4157"/>
    <w:rsid w:val="002E4C39"/>
    <w:rsid w:val="002E7D4A"/>
    <w:rsid w:val="002F1D01"/>
    <w:rsid w:val="002F2363"/>
    <w:rsid w:val="002F24E8"/>
    <w:rsid w:val="002F24F5"/>
    <w:rsid w:val="002F3C50"/>
    <w:rsid w:val="002F4E38"/>
    <w:rsid w:val="002F615E"/>
    <w:rsid w:val="002F7CFA"/>
    <w:rsid w:val="003005DA"/>
    <w:rsid w:val="00307AE1"/>
    <w:rsid w:val="00312BC6"/>
    <w:rsid w:val="003207A9"/>
    <w:rsid w:val="00320F7C"/>
    <w:rsid w:val="00324415"/>
    <w:rsid w:val="003246E2"/>
    <w:rsid w:val="0034722A"/>
    <w:rsid w:val="00351419"/>
    <w:rsid w:val="00351DF9"/>
    <w:rsid w:val="0035278E"/>
    <w:rsid w:val="00353F94"/>
    <w:rsid w:val="0035514A"/>
    <w:rsid w:val="00356695"/>
    <w:rsid w:val="003666F4"/>
    <w:rsid w:val="00366B21"/>
    <w:rsid w:val="0037796A"/>
    <w:rsid w:val="00381156"/>
    <w:rsid w:val="0038626D"/>
    <w:rsid w:val="003949AC"/>
    <w:rsid w:val="00396B8B"/>
    <w:rsid w:val="003A7FBB"/>
    <w:rsid w:val="003B3683"/>
    <w:rsid w:val="003B7DA8"/>
    <w:rsid w:val="003C7040"/>
    <w:rsid w:val="003D081E"/>
    <w:rsid w:val="003D4838"/>
    <w:rsid w:val="003E0816"/>
    <w:rsid w:val="003E2BE6"/>
    <w:rsid w:val="003E45BA"/>
    <w:rsid w:val="003F0222"/>
    <w:rsid w:val="003F1435"/>
    <w:rsid w:val="003F1AA4"/>
    <w:rsid w:val="003F21D7"/>
    <w:rsid w:val="003F3347"/>
    <w:rsid w:val="00403E1E"/>
    <w:rsid w:val="00406C89"/>
    <w:rsid w:val="00415BF7"/>
    <w:rsid w:val="0041602C"/>
    <w:rsid w:val="004204F4"/>
    <w:rsid w:val="0042302E"/>
    <w:rsid w:val="0042791A"/>
    <w:rsid w:val="004341AC"/>
    <w:rsid w:val="00442EA7"/>
    <w:rsid w:val="00443678"/>
    <w:rsid w:val="004519AD"/>
    <w:rsid w:val="0045782B"/>
    <w:rsid w:val="00463493"/>
    <w:rsid w:val="00467B3C"/>
    <w:rsid w:val="00473CE6"/>
    <w:rsid w:val="00473E24"/>
    <w:rsid w:val="0048285F"/>
    <w:rsid w:val="00491174"/>
    <w:rsid w:val="00493046"/>
    <w:rsid w:val="00495F09"/>
    <w:rsid w:val="004A2972"/>
    <w:rsid w:val="004A4653"/>
    <w:rsid w:val="004A4EB8"/>
    <w:rsid w:val="004B1782"/>
    <w:rsid w:val="004B275F"/>
    <w:rsid w:val="004D305B"/>
    <w:rsid w:val="004D6242"/>
    <w:rsid w:val="004D70DE"/>
    <w:rsid w:val="004F3331"/>
    <w:rsid w:val="004F77E0"/>
    <w:rsid w:val="004F7E49"/>
    <w:rsid w:val="004F7EA2"/>
    <w:rsid w:val="00501479"/>
    <w:rsid w:val="0050298E"/>
    <w:rsid w:val="00512BBF"/>
    <w:rsid w:val="00514364"/>
    <w:rsid w:val="005240B4"/>
    <w:rsid w:val="00527BDB"/>
    <w:rsid w:val="005322F2"/>
    <w:rsid w:val="00560C58"/>
    <w:rsid w:val="00561CE2"/>
    <w:rsid w:val="00566AB4"/>
    <w:rsid w:val="005709BA"/>
    <w:rsid w:val="00575E00"/>
    <w:rsid w:val="00583D46"/>
    <w:rsid w:val="00594A73"/>
    <w:rsid w:val="00597A1C"/>
    <w:rsid w:val="005A7828"/>
    <w:rsid w:val="005B455D"/>
    <w:rsid w:val="005B5DC3"/>
    <w:rsid w:val="005C5C0F"/>
    <w:rsid w:val="005D0CF4"/>
    <w:rsid w:val="005D5D4D"/>
    <w:rsid w:val="005E000B"/>
    <w:rsid w:val="005E78CC"/>
    <w:rsid w:val="005F6206"/>
    <w:rsid w:val="00604A57"/>
    <w:rsid w:val="006171B5"/>
    <w:rsid w:val="006208EB"/>
    <w:rsid w:val="006233B6"/>
    <w:rsid w:val="00633E01"/>
    <w:rsid w:val="00634100"/>
    <w:rsid w:val="00635213"/>
    <w:rsid w:val="0064185D"/>
    <w:rsid w:val="00641C26"/>
    <w:rsid w:val="006429F2"/>
    <w:rsid w:val="00646A2C"/>
    <w:rsid w:val="0065108A"/>
    <w:rsid w:val="006557AA"/>
    <w:rsid w:val="006557E4"/>
    <w:rsid w:val="0066087C"/>
    <w:rsid w:val="006609C3"/>
    <w:rsid w:val="00664DB0"/>
    <w:rsid w:val="00675794"/>
    <w:rsid w:val="006832C5"/>
    <w:rsid w:val="0068532C"/>
    <w:rsid w:val="00685CC9"/>
    <w:rsid w:val="00692006"/>
    <w:rsid w:val="00695DEE"/>
    <w:rsid w:val="006B079B"/>
    <w:rsid w:val="006B1ED0"/>
    <w:rsid w:val="006B2484"/>
    <w:rsid w:val="006C6DDB"/>
    <w:rsid w:val="006D6DB9"/>
    <w:rsid w:val="006D7D6F"/>
    <w:rsid w:val="006E02C0"/>
    <w:rsid w:val="006F007D"/>
    <w:rsid w:val="006F146D"/>
    <w:rsid w:val="006F1781"/>
    <w:rsid w:val="006F7002"/>
    <w:rsid w:val="007029DE"/>
    <w:rsid w:val="00704CDF"/>
    <w:rsid w:val="00731AF8"/>
    <w:rsid w:val="0073397B"/>
    <w:rsid w:val="00740754"/>
    <w:rsid w:val="00752063"/>
    <w:rsid w:val="0075376D"/>
    <w:rsid w:val="00755C91"/>
    <w:rsid w:val="00763E09"/>
    <w:rsid w:val="00764502"/>
    <w:rsid w:val="0076647E"/>
    <w:rsid w:val="00767DBD"/>
    <w:rsid w:val="0079112F"/>
    <w:rsid w:val="007914A4"/>
    <w:rsid w:val="007A3736"/>
    <w:rsid w:val="007A592C"/>
    <w:rsid w:val="007A6E65"/>
    <w:rsid w:val="007B3BD8"/>
    <w:rsid w:val="007C35CA"/>
    <w:rsid w:val="007C3DE0"/>
    <w:rsid w:val="007C67AD"/>
    <w:rsid w:val="007D48AD"/>
    <w:rsid w:val="007E31A2"/>
    <w:rsid w:val="007E57B5"/>
    <w:rsid w:val="007E57D5"/>
    <w:rsid w:val="007E7663"/>
    <w:rsid w:val="007F4313"/>
    <w:rsid w:val="00803EB6"/>
    <w:rsid w:val="00814EE7"/>
    <w:rsid w:val="00815D2E"/>
    <w:rsid w:val="00817BAD"/>
    <w:rsid w:val="00825D5D"/>
    <w:rsid w:val="00826F41"/>
    <w:rsid w:val="00833CEB"/>
    <w:rsid w:val="00836744"/>
    <w:rsid w:val="00837BBF"/>
    <w:rsid w:val="00840917"/>
    <w:rsid w:val="0084321B"/>
    <w:rsid w:val="00844A96"/>
    <w:rsid w:val="008466DB"/>
    <w:rsid w:val="00847B60"/>
    <w:rsid w:val="0085071C"/>
    <w:rsid w:val="00863DC0"/>
    <w:rsid w:val="0086548C"/>
    <w:rsid w:val="0087678B"/>
    <w:rsid w:val="00884AB8"/>
    <w:rsid w:val="008A2DEC"/>
    <w:rsid w:val="008A4347"/>
    <w:rsid w:val="008A52DF"/>
    <w:rsid w:val="008A60E3"/>
    <w:rsid w:val="008B2C1E"/>
    <w:rsid w:val="008C076C"/>
    <w:rsid w:val="008C10C7"/>
    <w:rsid w:val="008C21AF"/>
    <w:rsid w:val="008C40A5"/>
    <w:rsid w:val="008C6941"/>
    <w:rsid w:val="008C7407"/>
    <w:rsid w:val="008D294B"/>
    <w:rsid w:val="008E6C57"/>
    <w:rsid w:val="008E7831"/>
    <w:rsid w:val="008E790B"/>
    <w:rsid w:val="008F323E"/>
    <w:rsid w:val="008F7366"/>
    <w:rsid w:val="00900FEB"/>
    <w:rsid w:val="00901DDE"/>
    <w:rsid w:val="009020E8"/>
    <w:rsid w:val="009055FF"/>
    <w:rsid w:val="00907593"/>
    <w:rsid w:val="00907A67"/>
    <w:rsid w:val="009159EE"/>
    <w:rsid w:val="009405EE"/>
    <w:rsid w:val="00941EFC"/>
    <w:rsid w:val="00945452"/>
    <w:rsid w:val="00947E63"/>
    <w:rsid w:val="00956767"/>
    <w:rsid w:val="009606DB"/>
    <w:rsid w:val="00961375"/>
    <w:rsid w:val="00962705"/>
    <w:rsid w:val="00967F1E"/>
    <w:rsid w:val="00977760"/>
    <w:rsid w:val="00984B19"/>
    <w:rsid w:val="00992F1E"/>
    <w:rsid w:val="00994ACE"/>
    <w:rsid w:val="009B1ED9"/>
    <w:rsid w:val="009B2315"/>
    <w:rsid w:val="009C4091"/>
    <w:rsid w:val="009C6BA5"/>
    <w:rsid w:val="009C7922"/>
    <w:rsid w:val="009D324B"/>
    <w:rsid w:val="009D7E6D"/>
    <w:rsid w:val="009E2DC9"/>
    <w:rsid w:val="009E32B2"/>
    <w:rsid w:val="009E5E1A"/>
    <w:rsid w:val="009E6443"/>
    <w:rsid w:val="009F32FE"/>
    <w:rsid w:val="00A13F4D"/>
    <w:rsid w:val="00A2034F"/>
    <w:rsid w:val="00A21633"/>
    <w:rsid w:val="00A2539E"/>
    <w:rsid w:val="00A25609"/>
    <w:rsid w:val="00A3375A"/>
    <w:rsid w:val="00A4288D"/>
    <w:rsid w:val="00A476E0"/>
    <w:rsid w:val="00A51CDD"/>
    <w:rsid w:val="00A522C2"/>
    <w:rsid w:val="00A60566"/>
    <w:rsid w:val="00A633B4"/>
    <w:rsid w:val="00A71538"/>
    <w:rsid w:val="00A716B8"/>
    <w:rsid w:val="00A72C00"/>
    <w:rsid w:val="00A77D6F"/>
    <w:rsid w:val="00A855F8"/>
    <w:rsid w:val="00A86C61"/>
    <w:rsid w:val="00A878B3"/>
    <w:rsid w:val="00A93567"/>
    <w:rsid w:val="00AA0E80"/>
    <w:rsid w:val="00AA27F5"/>
    <w:rsid w:val="00AA773D"/>
    <w:rsid w:val="00AB4691"/>
    <w:rsid w:val="00AB661F"/>
    <w:rsid w:val="00AC6B90"/>
    <w:rsid w:val="00AE1FDE"/>
    <w:rsid w:val="00AE5467"/>
    <w:rsid w:val="00B05519"/>
    <w:rsid w:val="00B1036D"/>
    <w:rsid w:val="00B1599A"/>
    <w:rsid w:val="00B223A6"/>
    <w:rsid w:val="00B24584"/>
    <w:rsid w:val="00B24674"/>
    <w:rsid w:val="00B252A4"/>
    <w:rsid w:val="00B26DFD"/>
    <w:rsid w:val="00B313A6"/>
    <w:rsid w:val="00B3270B"/>
    <w:rsid w:val="00B422C9"/>
    <w:rsid w:val="00B52199"/>
    <w:rsid w:val="00B64103"/>
    <w:rsid w:val="00B66569"/>
    <w:rsid w:val="00B71FBB"/>
    <w:rsid w:val="00B758C2"/>
    <w:rsid w:val="00B819F4"/>
    <w:rsid w:val="00B83834"/>
    <w:rsid w:val="00B8719D"/>
    <w:rsid w:val="00B87807"/>
    <w:rsid w:val="00B9259F"/>
    <w:rsid w:val="00B928A4"/>
    <w:rsid w:val="00B94CFB"/>
    <w:rsid w:val="00BA1C0E"/>
    <w:rsid w:val="00BA2ECA"/>
    <w:rsid w:val="00BA5EF1"/>
    <w:rsid w:val="00BA7682"/>
    <w:rsid w:val="00BB78BA"/>
    <w:rsid w:val="00BC2C65"/>
    <w:rsid w:val="00BD0B2A"/>
    <w:rsid w:val="00BD0EFA"/>
    <w:rsid w:val="00BD1817"/>
    <w:rsid w:val="00BD5B0B"/>
    <w:rsid w:val="00BE7D04"/>
    <w:rsid w:val="00BF2AB2"/>
    <w:rsid w:val="00BF2BDC"/>
    <w:rsid w:val="00BF4FBE"/>
    <w:rsid w:val="00BF6331"/>
    <w:rsid w:val="00C036E7"/>
    <w:rsid w:val="00C10B25"/>
    <w:rsid w:val="00C12113"/>
    <w:rsid w:val="00C309C2"/>
    <w:rsid w:val="00C317C9"/>
    <w:rsid w:val="00C40348"/>
    <w:rsid w:val="00C42716"/>
    <w:rsid w:val="00C50054"/>
    <w:rsid w:val="00C50B78"/>
    <w:rsid w:val="00C613D2"/>
    <w:rsid w:val="00C633DB"/>
    <w:rsid w:val="00C72E2B"/>
    <w:rsid w:val="00C73708"/>
    <w:rsid w:val="00C831EE"/>
    <w:rsid w:val="00C90DCA"/>
    <w:rsid w:val="00C95768"/>
    <w:rsid w:val="00CB097E"/>
    <w:rsid w:val="00CB4120"/>
    <w:rsid w:val="00CC0569"/>
    <w:rsid w:val="00CC1DB1"/>
    <w:rsid w:val="00CC7EA1"/>
    <w:rsid w:val="00CD7BFD"/>
    <w:rsid w:val="00CE6DD0"/>
    <w:rsid w:val="00CE7111"/>
    <w:rsid w:val="00CF138B"/>
    <w:rsid w:val="00D00C48"/>
    <w:rsid w:val="00D067F5"/>
    <w:rsid w:val="00D1170C"/>
    <w:rsid w:val="00D200B6"/>
    <w:rsid w:val="00D22E47"/>
    <w:rsid w:val="00D237D6"/>
    <w:rsid w:val="00D23AF7"/>
    <w:rsid w:val="00D33608"/>
    <w:rsid w:val="00D53C86"/>
    <w:rsid w:val="00D54CFC"/>
    <w:rsid w:val="00D54DDF"/>
    <w:rsid w:val="00D56890"/>
    <w:rsid w:val="00D57B74"/>
    <w:rsid w:val="00D57D4A"/>
    <w:rsid w:val="00D77D58"/>
    <w:rsid w:val="00D82724"/>
    <w:rsid w:val="00D856E7"/>
    <w:rsid w:val="00D860EE"/>
    <w:rsid w:val="00D8693B"/>
    <w:rsid w:val="00D91370"/>
    <w:rsid w:val="00DB16F2"/>
    <w:rsid w:val="00DB4BE8"/>
    <w:rsid w:val="00DC210D"/>
    <w:rsid w:val="00DC4FD0"/>
    <w:rsid w:val="00DC6DD0"/>
    <w:rsid w:val="00DD06BE"/>
    <w:rsid w:val="00DD097D"/>
    <w:rsid w:val="00DD70EF"/>
    <w:rsid w:val="00DE0DDE"/>
    <w:rsid w:val="00DF2FD9"/>
    <w:rsid w:val="00DF3490"/>
    <w:rsid w:val="00DF4509"/>
    <w:rsid w:val="00DF7863"/>
    <w:rsid w:val="00DF7D19"/>
    <w:rsid w:val="00E037A1"/>
    <w:rsid w:val="00E11700"/>
    <w:rsid w:val="00E179A3"/>
    <w:rsid w:val="00E22E0B"/>
    <w:rsid w:val="00E303F5"/>
    <w:rsid w:val="00E32BA9"/>
    <w:rsid w:val="00E34F2C"/>
    <w:rsid w:val="00E42BFD"/>
    <w:rsid w:val="00E50236"/>
    <w:rsid w:val="00E51152"/>
    <w:rsid w:val="00E5409B"/>
    <w:rsid w:val="00E55565"/>
    <w:rsid w:val="00E60B1D"/>
    <w:rsid w:val="00E70271"/>
    <w:rsid w:val="00E70E2D"/>
    <w:rsid w:val="00E75196"/>
    <w:rsid w:val="00E85C10"/>
    <w:rsid w:val="00E878CB"/>
    <w:rsid w:val="00E91A26"/>
    <w:rsid w:val="00E9301A"/>
    <w:rsid w:val="00EA366B"/>
    <w:rsid w:val="00EA468F"/>
    <w:rsid w:val="00EA70DB"/>
    <w:rsid w:val="00EB7A0D"/>
    <w:rsid w:val="00EC31C8"/>
    <w:rsid w:val="00ED2C1F"/>
    <w:rsid w:val="00ED33D6"/>
    <w:rsid w:val="00ED5900"/>
    <w:rsid w:val="00ED5E3D"/>
    <w:rsid w:val="00EE08AC"/>
    <w:rsid w:val="00EE5939"/>
    <w:rsid w:val="00EE67B2"/>
    <w:rsid w:val="00EF0B5D"/>
    <w:rsid w:val="00F01E01"/>
    <w:rsid w:val="00F04C9E"/>
    <w:rsid w:val="00F06466"/>
    <w:rsid w:val="00F12457"/>
    <w:rsid w:val="00F13C0D"/>
    <w:rsid w:val="00F164AD"/>
    <w:rsid w:val="00F2025F"/>
    <w:rsid w:val="00F224E3"/>
    <w:rsid w:val="00F2382D"/>
    <w:rsid w:val="00F2667C"/>
    <w:rsid w:val="00F307F8"/>
    <w:rsid w:val="00F36029"/>
    <w:rsid w:val="00F42462"/>
    <w:rsid w:val="00F4618C"/>
    <w:rsid w:val="00F6128D"/>
    <w:rsid w:val="00F6255A"/>
    <w:rsid w:val="00F63BB2"/>
    <w:rsid w:val="00F65DB3"/>
    <w:rsid w:val="00F82750"/>
    <w:rsid w:val="00FA4E4C"/>
    <w:rsid w:val="00FA5229"/>
    <w:rsid w:val="00FA7429"/>
    <w:rsid w:val="00FA7C0B"/>
    <w:rsid w:val="00FC5913"/>
    <w:rsid w:val="00FC603D"/>
    <w:rsid w:val="00FD0BE3"/>
    <w:rsid w:val="00FE66F4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65EB"/>
  <w15:docId w15:val="{F3873A26-CA98-4038-901D-27A69854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C26"/>
    <w:pPr>
      <w:ind w:left="720"/>
      <w:contextualSpacing/>
    </w:pPr>
  </w:style>
  <w:style w:type="table" w:styleId="TableGrid">
    <w:name w:val="Table Grid"/>
    <w:basedOn w:val="TableNormal"/>
    <w:uiPriority w:val="59"/>
    <w:rsid w:val="00FF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7E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E0D-94FF-44DD-926B-F6997AD86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Myers, Sarah (Faculty)</cp:lastModifiedBy>
  <cp:revision>2</cp:revision>
  <cp:lastPrinted>2017-11-01T16:11:00Z</cp:lastPrinted>
  <dcterms:created xsi:type="dcterms:W3CDTF">2021-09-21T22:25:00Z</dcterms:created>
  <dcterms:modified xsi:type="dcterms:W3CDTF">2021-09-21T22:25:00Z</dcterms:modified>
</cp:coreProperties>
</file>